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475"/>
      </w:tblGrid>
      <w:tr w:rsidR="005A7FA9" w:rsidRPr="009A3426" w:rsidTr="00EA512D">
        <w:tc>
          <w:tcPr>
            <w:tcW w:w="3096" w:type="dxa"/>
          </w:tcPr>
          <w:p w:rsidR="005A7FA9" w:rsidRPr="009A3426" w:rsidRDefault="005A7FA9" w:rsidP="005D3C2F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9A3426">
              <w:rPr>
                <w:b/>
                <w:bCs/>
                <w:sz w:val="26"/>
                <w:szCs w:val="26"/>
                <w:lang w:val="es-ES"/>
              </w:rPr>
              <w:t>BỘ Y TẾ</w:t>
            </w:r>
          </w:p>
          <w:p w:rsidR="005A7FA9" w:rsidRPr="009A3426" w:rsidRDefault="005A7FA9" w:rsidP="005D3C2F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9A342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7C6C6" wp14:editId="71417D22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10795</wp:posOffset>
                      </wp:positionV>
                      <wp:extent cx="685800" cy="635"/>
                      <wp:effectExtent l="12700" t="10160" r="635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55989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.85pt" to="97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"/>
                  </w:pict>
                </mc:Fallback>
              </mc:AlternateContent>
            </w:r>
          </w:p>
          <w:p w:rsidR="005A7FA9" w:rsidRPr="009A3426" w:rsidRDefault="005A7FA9" w:rsidP="005D3C2F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5A7FA9" w:rsidRPr="009A3426" w:rsidRDefault="005A7FA9" w:rsidP="00E05B08">
            <w:pPr>
              <w:jc w:val="center"/>
              <w:rPr>
                <w:sz w:val="26"/>
                <w:szCs w:val="26"/>
                <w:lang w:val="es-ES"/>
              </w:rPr>
            </w:pPr>
            <w:r w:rsidRPr="009A3426">
              <w:rPr>
                <w:sz w:val="26"/>
                <w:szCs w:val="26"/>
                <w:lang w:val="es-ES"/>
              </w:rPr>
              <w:t xml:space="preserve">Số: </w:t>
            </w:r>
            <w:r w:rsidR="00E05B08">
              <w:rPr>
                <w:sz w:val="26"/>
                <w:szCs w:val="26"/>
                <w:lang w:val="es-ES"/>
              </w:rPr>
              <w:t>3869</w:t>
            </w:r>
            <w:r w:rsidRPr="009A3426">
              <w:rPr>
                <w:sz w:val="26"/>
                <w:szCs w:val="26"/>
                <w:lang w:val="es-ES"/>
              </w:rPr>
              <w:t xml:space="preserve"> /QĐ-BYT</w:t>
            </w:r>
          </w:p>
        </w:tc>
        <w:tc>
          <w:tcPr>
            <w:tcW w:w="6475" w:type="dxa"/>
          </w:tcPr>
          <w:p w:rsidR="005A7FA9" w:rsidRPr="009A3426" w:rsidRDefault="005A7FA9" w:rsidP="005D3C2F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9A3426">
              <w:rPr>
                <w:b/>
                <w:bCs/>
                <w:sz w:val="26"/>
                <w:szCs w:val="26"/>
                <w:lang w:val="es-ES"/>
              </w:rPr>
              <w:t>CỘNG HOÀ XÃ HỘI CHỦ NGHĨA VIỆT NAM</w:t>
            </w:r>
          </w:p>
          <w:p w:rsidR="005A7FA9" w:rsidRPr="009A3426" w:rsidRDefault="005A7FA9" w:rsidP="005D3C2F">
            <w:pPr>
              <w:jc w:val="center"/>
              <w:rPr>
                <w:b/>
                <w:bCs/>
                <w:sz w:val="26"/>
                <w:szCs w:val="26"/>
              </w:rPr>
            </w:pPr>
            <w:r w:rsidRPr="009A3426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5A7FA9" w:rsidRPr="009A3426" w:rsidRDefault="005A7FA9" w:rsidP="005D3C2F">
            <w:pPr>
              <w:jc w:val="both"/>
              <w:rPr>
                <w:sz w:val="26"/>
                <w:szCs w:val="26"/>
              </w:rPr>
            </w:pPr>
            <w:r w:rsidRPr="009A342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A6E12" wp14:editId="260D97F6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33020</wp:posOffset>
                      </wp:positionV>
                      <wp:extent cx="2007235" cy="0"/>
                      <wp:effectExtent l="8255" t="12700" r="1333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798ED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2.6pt" to="234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HyHQIAADY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"/>
                  </w:pict>
                </mc:Fallback>
              </mc:AlternateContent>
            </w:r>
          </w:p>
          <w:p w:rsidR="005A7FA9" w:rsidRPr="009A3426" w:rsidRDefault="005A7FA9" w:rsidP="00E05B08">
            <w:pPr>
              <w:jc w:val="center"/>
              <w:rPr>
                <w:i/>
                <w:iCs/>
                <w:sz w:val="26"/>
                <w:szCs w:val="26"/>
              </w:rPr>
            </w:pPr>
            <w:r w:rsidRPr="009A3426">
              <w:rPr>
                <w:i/>
                <w:iCs/>
                <w:sz w:val="26"/>
                <w:szCs w:val="26"/>
              </w:rPr>
              <w:t>Hà N</w:t>
            </w:r>
            <w:r w:rsidR="00F6774C">
              <w:rPr>
                <w:i/>
                <w:iCs/>
                <w:sz w:val="26"/>
                <w:szCs w:val="26"/>
              </w:rPr>
              <w:t xml:space="preserve">ội, ngày </w:t>
            </w:r>
            <w:r w:rsidR="00E05B08">
              <w:rPr>
                <w:i/>
                <w:iCs/>
                <w:sz w:val="26"/>
                <w:szCs w:val="26"/>
              </w:rPr>
              <w:t>28</w:t>
            </w:r>
            <w:r w:rsidR="00F6774C">
              <w:rPr>
                <w:i/>
                <w:iCs/>
                <w:sz w:val="26"/>
                <w:szCs w:val="26"/>
              </w:rPr>
              <w:t xml:space="preserve">  tháng</w:t>
            </w:r>
            <w:r w:rsidR="00E05B08">
              <w:rPr>
                <w:i/>
                <w:i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F6774C">
              <w:rPr>
                <w:i/>
                <w:iCs/>
                <w:sz w:val="26"/>
                <w:szCs w:val="26"/>
              </w:rPr>
              <w:t xml:space="preserve"> </w:t>
            </w:r>
            <w:r w:rsidR="00E05B08">
              <w:rPr>
                <w:i/>
                <w:iCs/>
                <w:sz w:val="26"/>
                <w:szCs w:val="26"/>
              </w:rPr>
              <w:t>8</w:t>
            </w:r>
            <w:r w:rsidR="00F6774C">
              <w:rPr>
                <w:i/>
                <w:iCs/>
                <w:sz w:val="26"/>
                <w:szCs w:val="26"/>
              </w:rPr>
              <w:t xml:space="preserve">  </w:t>
            </w:r>
            <w:r w:rsidR="00C92A18">
              <w:rPr>
                <w:i/>
                <w:iCs/>
                <w:sz w:val="26"/>
                <w:szCs w:val="26"/>
              </w:rPr>
              <w:t>năm 2019</w:t>
            </w:r>
          </w:p>
        </w:tc>
      </w:tr>
    </w:tbl>
    <w:p w:rsidR="005A7FA9" w:rsidRPr="009A3426" w:rsidRDefault="005A7FA9" w:rsidP="005A7FA9">
      <w:pPr>
        <w:jc w:val="both"/>
        <w:rPr>
          <w:sz w:val="26"/>
          <w:szCs w:val="26"/>
        </w:rPr>
      </w:pPr>
    </w:p>
    <w:p w:rsidR="005A7FA9" w:rsidRPr="00CC0FCB" w:rsidRDefault="005A7FA9" w:rsidP="005A7FA9">
      <w:pPr>
        <w:spacing w:line="360" w:lineRule="auto"/>
        <w:jc w:val="center"/>
        <w:rPr>
          <w:b/>
          <w:bCs/>
          <w:sz w:val="28"/>
          <w:szCs w:val="28"/>
        </w:rPr>
      </w:pPr>
      <w:r w:rsidRPr="00CC0FCB">
        <w:rPr>
          <w:b/>
          <w:bCs/>
          <w:sz w:val="28"/>
          <w:szCs w:val="28"/>
        </w:rPr>
        <w:t>QUYẾT ĐỊNH</w:t>
      </w:r>
    </w:p>
    <w:p w:rsidR="00BF6121" w:rsidRDefault="00BF6121" w:rsidP="00823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823542" w:rsidRPr="00CC0FCB">
        <w:rPr>
          <w:b/>
          <w:bCs/>
          <w:sz w:val="28"/>
          <w:szCs w:val="28"/>
        </w:rPr>
        <w:t>an hành</w:t>
      </w:r>
      <w:r>
        <w:rPr>
          <w:b/>
          <w:bCs/>
          <w:sz w:val="28"/>
          <w:szCs w:val="28"/>
        </w:rPr>
        <w:t xml:space="preserve"> các mẫu phiếu và</w:t>
      </w:r>
      <w:r w:rsidR="00823542" w:rsidRPr="00CC0F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</w:t>
      </w:r>
      <w:r w:rsidR="00823542" w:rsidRPr="00CC0FCB">
        <w:rPr>
          <w:b/>
          <w:bCs/>
          <w:sz w:val="28"/>
          <w:szCs w:val="28"/>
        </w:rPr>
        <w:t xml:space="preserve">ướng dẫn </w:t>
      </w:r>
      <w:r>
        <w:rPr>
          <w:b/>
          <w:bCs/>
          <w:sz w:val="28"/>
          <w:szCs w:val="28"/>
        </w:rPr>
        <w:t>k</w:t>
      </w:r>
      <w:r w:rsidR="00823542" w:rsidRPr="00CC0FCB">
        <w:rPr>
          <w:b/>
          <w:bCs/>
          <w:sz w:val="28"/>
          <w:szCs w:val="28"/>
        </w:rPr>
        <w:t xml:space="preserve">hảo sát hài lòng </w:t>
      </w:r>
    </w:p>
    <w:p w:rsidR="00823542" w:rsidRPr="00CC0FCB" w:rsidRDefault="00823542" w:rsidP="00823542">
      <w:pPr>
        <w:jc w:val="center"/>
        <w:rPr>
          <w:b/>
          <w:bCs/>
          <w:sz w:val="28"/>
          <w:szCs w:val="28"/>
        </w:rPr>
      </w:pPr>
      <w:r w:rsidRPr="00CC0FCB">
        <w:rPr>
          <w:b/>
          <w:bCs/>
          <w:sz w:val="28"/>
          <w:szCs w:val="28"/>
        </w:rPr>
        <w:t>Người bệnh và Nhân viên y tế</w:t>
      </w:r>
    </w:p>
    <w:p w:rsidR="00C52D95" w:rsidRPr="00CC0FCB" w:rsidRDefault="00823542" w:rsidP="009F363B">
      <w:pPr>
        <w:jc w:val="center"/>
        <w:rPr>
          <w:b/>
          <w:bCs/>
          <w:sz w:val="28"/>
          <w:szCs w:val="28"/>
        </w:rPr>
      </w:pPr>
      <w:r w:rsidRPr="00CC0FC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36ED4" wp14:editId="763F8617">
                <wp:simplePos x="0" y="0"/>
                <wp:positionH relativeFrom="column">
                  <wp:posOffset>2315845</wp:posOffset>
                </wp:positionH>
                <wp:positionV relativeFrom="paragraph">
                  <wp:posOffset>88900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7pt" to="299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"/>
            </w:pict>
          </mc:Fallback>
        </mc:AlternateContent>
      </w:r>
    </w:p>
    <w:p w:rsidR="00F6774C" w:rsidRPr="00CC0FCB" w:rsidRDefault="00BB7F7F" w:rsidP="005A7FA9">
      <w:pPr>
        <w:jc w:val="center"/>
        <w:rPr>
          <w:b/>
          <w:bCs/>
          <w:sz w:val="28"/>
          <w:szCs w:val="28"/>
        </w:rPr>
      </w:pPr>
      <w:r w:rsidRPr="00CC0FCB">
        <w:rPr>
          <w:b/>
          <w:bCs/>
          <w:sz w:val="28"/>
          <w:szCs w:val="28"/>
        </w:rPr>
        <w:t xml:space="preserve">   </w:t>
      </w:r>
    </w:p>
    <w:p w:rsidR="005A7FA9" w:rsidRPr="00CC0FCB" w:rsidRDefault="005A7FA9" w:rsidP="005A7FA9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CC0FCB">
        <w:rPr>
          <w:b/>
          <w:bCs/>
          <w:sz w:val="28"/>
          <w:szCs w:val="28"/>
        </w:rPr>
        <w:t>BỘ TRƯỞNG BỘ Y TẾ</w:t>
      </w:r>
    </w:p>
    <w:p w:rsidR="00DB0086" w:rsidRPr="00CC0FCB" w:rsidRDefault="00DB0086" w:rsidP="00DB0086">
      <w:pPr>
        <w:spacing w:before="120" w:after="120"/>
        <w:ind w:firstLine="567"/>
        <w:jc w:val="both"/>
        <w:rPr>
          <w:sz w:val="28"/>
          <w:szCs w:val="28"/>
          <w:lang w:val="es-ES_tradnl"/>
        </w:rPr>
      </w:pPr>
      <w:r w:rsidRPr="00CC0FCB">
        <w:rPr>
          <w:sz w:val="28"/>
          <w:szCs w:val="28"/>
          <w:lang w:val="es-ES_tradnl"/>
        </w:rPr>
        <w:t>Căn cứ Nghị định số 75/2017/NĐ-CP ngày 20 tháng 6 năm 2017 của Chính phủ quy định chức năng, nhiệm vụ, quyền hạn và cơ cấu tổ chức của Bộ Y tế;</w:t>
      </w:r>
    </w:p>
    <w:p w:rsidR="00CC0FCB" w:rsidRPr="00CC0FCB" w:rsidRDefault="00CC0FCB" w:rsidP="00DB0086">
      <w:pPr>
        <w:spacing w:before="120" w:after="120"/>
        <w:ind w:firstLine="567"/>
        <w:jc w:val="both"/>
        <w:rPr>
          <w:sz w:val="28"/>
          <w:szCs w:val="28"/>
          <w:lang w:val="es-ES_tradnl"/>
        </w:rPr>
      </w:pPr>
      <w:r w:rsidRPr="00CC0FCB">
        <w:rPr>
          <w:sz w:val="28"/>
          <w:szCs w:val="28"/>
          <w:lang w:val="es-ES_tradnl"/>
        </w:rPr>
        <w:t>Căn cứ Thông tư số 19/2013/TT-BYT ngày 12 tháng 7 năm 2013 của Bộ Y tế về việc hướng dẫn quản lý chất lượng dịch vụ khám, chữa bệnh tại bệnh viện;</w:t>
      </w:r>
    </w:p>
    <w:p w:rsidR="005A7FA9" w:rsidRPr="00CC0FCB" w:rsidRDefault="003D09BC" w:rsidP="00DB0086">
      <w:pPr>
        <w:spacing w:after="60" w:line="480" w:lineRule="auto"/>
        <w:ind w:firstLine="720"/>
        <w:jc w:val="both"/>
        <w:rPr>
          <w:sz w:val="28"/>
          <w:szCs w:val="28"/>
          <w:lang w:val="es-ES_tradnl"/>
        </w:rPr>
      </w:pPr>
      <w:r w:rsidRPr="00CC0FCB">
        <w:rPr>
          <w:sz w:val="28"/>
          <w:szCs w:val="28"/>
          <w:lang w:val="es-ES_tradnl"/>
        </w:rPr>
        <w:t>Xét</w:t>
      </w:r>
      <w:r w:rsidR="00DB0086" w:rsidRPr="00CC0FCB">
        <w:rPr>
          <w:sz w:val="28"/>
          <w:szCs w:val="28"/>
          <w:lang w:val="es-ES_tradnl"/>
        </w:rPr>
        <w:t xml:space="preserve"> đề nghị của Cục trưởng Cục Quản lý </w:t>
      </w:r>
      <w:r w:rsidR="002D1C6E">
        <w:rPr>
          <w:sz w:val="28"/>
          <w:szCs w:val="28"/>
          <w:lang w:val="es-ES_tradnl"/>
        </w:rPr>
        <w:t>K</w:t>
      </w:r>
      <w:r w:rsidR="00DB0086" w:rsidRPr="00CC0FCB">
        <w:rPr>
          <w:sz w:val="28"/>
          <w:szCs w:val="28"/>
          <w:lang w:val="es-ES_tradnl"/>
        </w:rPr>
        <w:t>hám, chữa bệnh, Bộ Y tế,</w:t>
      </w:r>
    </w:p>
    <w:p w:rsidR="005A7FA9" w:rsidRPr="00CC0FCB" w:rsidRDefault="005A7FA9" w:rsidP="003C55FC">
      <w:pPr>
        <w:spacing w:before="240" w:line="360" w:lineRule="auto"/>
        <w:ind w:left="-41"/>
        <w:jc w:val="center"/>
        <w:rPr>
          <w:b/>
          <w:bCs/>
          <w:sz w:val="28"/>
          <w:szCs w:val="28"/>
          <w:lang w:val="nl-NL"/>
        </w:rPr>
      </w:pPr>
      <w:r w:rsidRPr="00CC0FCB">
        <w:rPr>
          <w:b/>
          <w:bCs/>
          <w:sz w:val="28"/>
          <w:szCs w:val="28"/>
          <w:lang w:val="nl-NL"/>
        </w:rPr>
        <w:t>QUYẾT ĐỊNH:</w:t>
      </w:r>
    </w:p>
    <w:p w:rsidR="00823542" w:rsidRDefault="005A7FA9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 w:rsidRPr="00CC0FCB">
        <w:rPr>
          <w:b/>
          <w:bCs/>
          <w:sz w:val="28"/>
          <w:szCs w:val="28"/>
          <w:lang w:val="nl-NL"/>
        </w:rPr>
        <w:t>Điều 1</w:t>
      </w:r>
      <w:r w:rsidRPr="00CC0FCB">
        <w:rPr>
          <w:bCs/>
          <w:sz w:val="28"/>
          <w:szCs w:val="28"/>
          <w:lang w:val="nl-NL"/>
        </w:rPr>
        <w:t>.</w:t>
      </w:r>
      <w:r w:rsidRPr="00897887">
        <w:rPr>
          <w:b/>
          <w:bCs/>
          <w:sz w:val="28"/>
          <w:szCs w:val="28"/>
          <w:lang w:val="nl-NL"/>
        </w:rPr>
        <w:t xml:space="preserve"> </w:t>
      </w:r>
      <w:r w:rsidR="00823542" w:rsidRPr="00CC0FCB">
        <w:rPr>
          <w:bCs/>
          <w:sz w:val="28"/>
          <w:szCs w:val="28"/>
          <w:lang w:val="nl-NL"/>
        </w:rPr>
        <w:t>Ban hành</w:t>
      </w:r>
      <w:r w:rsidR="00CC0FCB" w:rsidRPr="00CC0FCB">
        <w:rPr>
          <w:bCs/>
          <w:sz w:val="28"/>
          <w:szCs w:val="28"/>
          <w:lang w:val="nl-NL"/>
        </w:rPr>
        <w:t xml:space="preserve"> </w:t>
      </w:r>
      <w:r w:rsidR="00CC0FCB" w:rsidRPr="00CC0FCB">
        <w:rPr>
          <w:sz w:val="28"/>
          <w:szCs w:val="28"/>
          <w:lang w:val="nl-NL"/>
        </w:rPr>
        <w:t>kèm theo Quyết định này</w:t>
      </w:r>
      <w:r w:rsidR="00823542" w:rsidRPr="00CC0FCB">
        <w:rPr>
          <w:bCs/>
          <w:sz w:val="28"/>
          <w:szCs w:val="28"/>
          <w:lang w:val="nl-NL"/>
        </w:rPr>
        <w:t xml:space="preserve"> các mẫu phiếu</w:t>
      </w:r>
      <w:r w:rsidR="00897887">
        <w:rPr>
          <w:bCs/>
          <w:sz w:val="28"/>
          <w:szCs w:val="28"/>
          <w:lang w:val="nl-NL"/>
        </w:rPr>
        <w:t xml:space="preserve"> khảo sát,</w:t>
      </w:r>
      <w:r w:rsidR="00CC0FCB">
        <w:rPr>
          <w:bCs/>
          <w:sz w:val="28"/>
          <w:szCs w:val="28"/>
          <w:lang w:val="nl-NL"/>
        </w:rPr>
        <w:t xml:space="preserve"> hướng dẫn</w:t>
      </w:r>
      <w:r w:rsidR="00DE601E">
        <w:rPr>
          <w:bCs/>
          <w:sz w:val="28"/>
          <w:szCs w:val="28"/>
          <w:lang w:val="nl-NL"/>
        </w:rPr>
        <w:t xml:space="preserve"> phương pháp</w:t>
      </w:r>
      <w:r w:rsidR="00897887">
        <w:rPr>
          <w:bCs/>
          <w:sz w:val="28"/>
          <w:szCs w:val="28"/>
          <w:lang w:val="nl-NL"/>
        </w:rPr>
        <w:t xml:space="preserve"> và phần mềm</w:t>
      </w:r>
      <w:r w:rsidR="00CC0FCB">
        <w:rPr>
          <w:bCs/>
          <w:sz w:val="28"/>
          <w:szCs w:val="28"/>
          <w:lang w:val="nl-NL"/>
        </w:rPr>
        <w:t xml:space="preserve"> khảo sát </w:t>
      </w:r>
      <w:r w:rsidR="003C55FC">
        <w:rPr>
          <w:bCs/>
          <w:sz w:val="28"/>
          <w:szCs w:val="28"/>
          <w:lang w:val="nl-NL"/>
        </w:rPr>
        <w:t xml:space="preserve">hài lòng </w:t>
      </w:r>
      <w:r w:rsidR="00CC0FCB">
        <w:rPr>
          <w:bCs/>
          <w:sz w:val="28"/>
          <w:szCs w:val="28"/>
          <w:lang w:val="nl-NL"/>
        </w:rPr>
        <w:t>như sau:</w:t>
      </w:r>
    </w:p>
    <w:p w:rsidR="00CC0FCB" w:rsidRDefault="00EA512D" w:rsidP="00EA512D">
      <w:pPr>
        <w:spacing w:after="6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a) </w:t>
      </w:r>
      <w:r w:rsidR="00CC0FCB">
        <w:rPr>
          <w:sz w:val="28"/>
          <w:szCs w:val="28"/>
          <w:lang w:val="nl-NL"/>
        </w:rPr>
        <w:t>Mẫu số 1:</w:t>
      </w:r>
      <w:r w:rsidR="00530255">
        <w:rPr>
          <w:sz w:val="28"/>
          <w:szCs w:val="28"/>
          <w:lang w:val="nl-NL"/>
        </w:rPr>
        <w:t xml:space="preserve"> Phiếu khảo sát ý kiến người bệnh nội trú;</w:t>
      </w:r>
      <w:r w:rsidR="007F07D6">
        <w:rPr>
          <w:sz w:val="28"/>
          <w:szCs w:val="28"/>
          <w:lang w:val="nl-NL"/>
        </w:rPr>
        <w:t xml:space="preserve"> </w:t>
      </w:r>
    </w:p>
    <w:p w:rsidR="00530255" w:rsidRDefault="00EA512D" w:rsidP="00EA512D">
      <w:pPr>
        <w:spacing w:after="6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b) </w:t>
      </w:r>
      <w:r w:rsidR="00530255">
        <w:rPr>
          <w:sz w:val="28"/>
          <w:szCs w:val="28"/>
          <w:lang w:val="nl-NL"/>
        </w:rPr>
        <w:t xml:space="preserve">Mẫu số 2: Phiếu khảo sát ý kiến người bệnh ngoại trú; </w:t>
      </w:r>
    </w:p>
    <w:p w:rsidR="00530255" w:rsidRDefault="00EA512D" w:rsidP="00EA512D">
      <w:pPr>
        <w:spacing w:after="6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c) </w:t>
      </w:r>
      <w:r w:rsidR="00530255">
        <w:rPr>
          <w:sz w:val="28"/>
          <w:szCs w:val="28"/>
          <w:lang w:val="nl-NL"/>
        </w:rPr>
        <w:t>Mẫu số 3: Phiếu khảo sát ý kiến của nhân viên y tế;</w:t>
      </w:r>
    </w:p>
    <w:p w:rsidR="00CC0FCB" w:rsidRPr="00530255" w:rsidRDefault="00EA512D" w:rsidP="00EA512D">
      <w:pPr>
        <w:spacing w:after="6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d) </w:t>
      </w:r>
      <w:r w:rsidR="00530255">
        <w:rPr>
          <w:sz w:val="28"/>
          <w:szCs w:val="28"/>
          <w:lang w:val="nl-NL"/>
        </w:rPr>
        <w:t>Mẫu</w:t>
      </w:r>
      <w:r w:rsidR="00CC0FCB">
        <w:rPr>
          <w:sz w:val="28"/>
          <w:szCs w:val="28"/>
          <w:lang w:val="nl-NL"/>
        </w:rPr>
        <w:t xml:space="preserve"> số 4:</w:t>
      </w:r>
      <w:r w:rsidR="00530255">
        <w:rPr>
          <w:sz w:val="28"/>
          <w:szCs w:val="28"/>
          <w:lang w:val="nl-NL"/>
        </w:rPr>
        <w:t xml:space="preserve"> Phiếu khảo sát ý kiến người mẹ sinh con tại bệnh viện; </w:t>
      </w:r>
    </w:p>
    <w:p w:rsidR="00CC0FCB" w:rsidRDefault="00EA512D" w:rsidP="00EA512D">
      <w:pPr>
        <w:spacing w:after="6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đ) </w:t>
      </w:r>
      <w:r w:rsidR="00CC0FCB">
        <w:rPr>
          <w:sz w:val="28"/>
          <w:szCs w:val="28"/>
          <w:lang w:val="nl-NL"/>
        </w:rPr>
        <w:t>Mẫu số 5:</w:t>
      </w:r>
      <w:r w:rsidR="00530255">
        <w:rPr>
          <w:sz w:val="28"/>
          <w:szCs w:val="28"/>
          <w:lang w:val="nl-NL"/>
        </w:rPr>
        <w:t xml:space="preserve"> Phiếu khảo sát thực hiện nuôi con bằng sữa mẹ;</w:t>
      </w:r>
    </w:p>
    <w:p w:rsidR="00CC0FCB" w:rsidRDefault="008E153F" w:rsidP="00EA512D">
      <w:pPr>
        <w:spacing w:after="6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</w:t>
      </w:r>
      <w:r w:rsidR="00EA512D">
        <w:rPr>
          <w:sz w:val="28"/>
          <w:szCs w:val="28"/>
          <w:lang w:val="nl-NL"/>
        </w:rPr>
        <w:t xml:space="preserve">) </w:t>
      </w:r>
      <w:r w:rsidR="00CC0FCB">
        <w:rPr>
          <w:sz w:val="28"/>
          <w:szCs w:val="28"/>
          <w:lang w:val="nl-NL"/>
        </w:rPr>
        <w:t>Hướng dẫn phương pháp khảo sát hài lòng người bệnh</w:t>
      </w:r>
      <w:r w:rsidR="003C55FC">
        <w:rPr>
          <w:sz w:val="28"/>
          <w:szCs w:val="28"/>
          <w:lang w:val="nl-NL"/>
        </w:rPr>
        <w:t>, người mẹ</w:t>
      </w:r>
      <w:r w:rsidR="00CC0FCB">
        <w:rPr>
          <w:sz w:val="28"/>
          <w:szCs w:val="28"/>
          <w:lang w:val="nl-NL"/>
        </w:rPr>
        <w:t xml:space="preserve"> và nhân viên y tế; </w:t>
      </w:r>
    </w:p>
    <w:p w:rsidR="00CC0FCB" w:rsidRDefault="003C55FC" w:rsidP="00EA512D">
      <w:pPr>
        <w:spacing w:after="6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</w:t>
      </w:r>
      <w:r w:rsidR="00EA512D">
        <w:rPr>
          <w:sz w:val="28"/>
          <w:szCs w:val="28"/>
          <w:lang w:val="nl-NL"/>
        </w:rPr>
        <w:t xml:space="preserve">) </w:t>
      </w:r>
      <w:r w:rsidR="00CC0FCB">
        <w:rPr>
          <w:sz w:val="28"/>
          <w:szCs w:val="28"/>
          <w:lang w:val="nl-NL"/>
        </w:rPr>
        <w:t>Mẫu phiếu thông tin chung của bệnh viện</w:t>
      </w:r>
      <w:r w:rsidR="00B04C4A">
        <w:rPr>
          <w:sz w:val="28"/>
          <w:szCs w:val="28"/>
          <w:lang w:val="nl-NL"/>
        </w:rPr>
        <w:t xml:space="preserve"> đăng ký tham gia khảo sát</w:t>
      </w:r>
      <w:r w:rsidR="008B0A28">
        <w:rPr>
          <w:sz w:val="28"/>
          <w:szCs w:val="28"/>
          <w:lang w:val="nl-NL"/>
        </w:rPr>
        <w:t>.</w:t>
      </w:r>
    </w:p>
    <w:p w:rsidR="00F8194B" w:rsidRPr="00CC0FCB" w:rsidRDefault="003C55FC" w:rsidP="00EA512D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</w:t>
      </w:r>
      <w:r w:rsidR="00F8194B">
        <w:rPr>
          <w:sz w:val="28"/>
          <w:szCs w:val="28"/>
          <w:lang w:val="nl-NL"/>
        </w:rPr>
        <w:t xml:space="preserve">) Phần mềm trực tuyến nhập số liệu </w:t>
      </w:r>
      <w:r w:rsidR="00F8194B">
        <w:rPr>
          <w:bCs/>
          <w:sz w:val="28"/>
          <w:szCs w:val="28"/>
          <w:lang w:val="nl-NL"/>
        </w:rPr>
        <w:t xml:space="preserve">khảo sát hài lòng </w:t>
      </w:r>
      <w:r w:rsidR="00F8194B">
        <w:rPr>
          <w:sz w:val="28"/>
          <w:szCs w:val="28"/>
          <w:lang w:val="nl-NL"/>
        </w:rPr>
        <w:t xml:space="preserve">người bệnh và nhân viên y tế tại địa chỉ </w:t>
      </w:r>
      <w:hyperlink r:id="rId9" w:history="1">
        <w:r w:rsidR="00F8194B" w:rsidRPr="00B4532C">
          <w:rPr>
            <w:rStyle w:val="Hyperlink"/>
            <w:sz w:val="28"/>
            <w:lang w:val="nl-NL"/>
          </w:rPr>
          <w:t>http://chatluongbenhvien.vn/</w:t>
        </w:r>
      </w:hyperlink>
      <w:r w:rsidR="00F8194B" w:rsidRPr="00B04C4A">
        <w:rPr>
          <w:sz w:val="28"/>
          <w:lang w:val="nl-NL"/>
        </w:rPr>
        <w:t>.</w:t>
      </w:r>
    </w:p>
    <w:p w:rsidR="005A7FA9" w:rsidRDefault="00B026D7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 w:rsidRPr="00E02728">
        <w:rPr>
          <w:b/>
          <w:bCs/>
          <w:sz w:val="28"/>
          <w:szCs w:val="28"/>
          <w:lang w:val="nl-NL"/>
        </w:rPr>
        <w:t xml:space="preserve">Điều </w:t>
      </w:r>
      <w:r>
        <w:rPr>
          <w:b/>
          <w:bCs/>
          <w:sz w:val="28"/>
          <w:szCs w:val="28"/>
          <w:lang w:val="nl-NL"/>
        </w:rPr>
        <w:t>2</w:t>
      </w:r>
      <w:r w:rsidRPr="00E02728">
        <w:rPr>
          <w:b/>
          <w:bCs/>
          <w:sz w:val="28"/>
          <w:szCs w:val="28"/>
          <w:lang w:val="nl-NL"/>
        </w:rPr>
        <w:t>.</w:t>
      </w:r>
      <w:r w:rsidRPr="00E02728">
        <w:rPr>
          <w:bCs/>
          <w:sz w:val="28"/>
          <w:szCs w:val="28"/>
          <w:lang w:val="nl-NL"/>
        </w:rPr>
        <w:t xml:space="preserve"> </w:t>
      </w:r>
      <w:r w:rsidR="00DE601E" w:rsidRPr="00DE601E">
        <w:rPr>
          <w:bCs/>
          <w:sz w:val="28"/>
          <w:szCs w:val="28"/>
          <w:lang w:val="nl-NL"/>
        </w:rPr>
        <w:t>C</w:t>
      </w:r>
      <w:r w:rsidR="00DE601E" w:rsidRPr="00CC0FCB">
        <w:rPr>
          <w:bCs/>
          <w:sz w:val="28"/>
          <w:szCs w:val="28"/>
          <w:lang w:val="nl-NL"/>
        </w:rPr>
        <w:t>ác mẫu phiếu</w:t>
      </w:r>
      <w:r w:rsidR="00DE601E">
        <w:rPr>
          <w:bCs/>
          <w:sz w:val="28"/>
          <w:szCs w:val="28"/>
          <w:lang w:val="nl-NL"/>
        </w:rPr>
        <w:t xml:space="preserve"> khảo sát hài lòng và hướng dẫn phương pháp khảo sát</w:t>
      </w:r>
      <w:r w:rsidR="00DE601E" w:rsidRPr="00E02728">
        <w:rPr>
          <w:sz w:val="28"/>
          <w:szCs w:val="28"/>
          <w:lang w:val="nl-NL"/>
        </w:rPr>
        <w:t xml:space="preserve"> được</w:t>
      </w:r>
      <w:r w:rsidR="00DE601E">
        <w:rPr>
          <w:sz w:val="28"/>
          <w:szCs w:val="28"/>
          <w:lang w:val="nl-NL"/>
        </w:rPr>
        <w:t xml:space="preserve"> áp </w:t>
      </w:r>
      <w:r w:rsidR="00DE601E" w:rsidRPr="00E02728">
        <w:rPr>
          <w:bCs/>
          <w:sz w:val="28"/>
          <w:szCs w:val="28"/>
          <w:lang w:val="nl-NL"/>
        </w:rPr>
        <w:t>dụng</w:t>
      </w:r>
      <w:r w:rsidR="0061530E">
        <w:rPr>
          <w:bCs/>
          <w:sz w:val="28"/>
          <w:szCs w:val="28"/>
          <w:lang w:val="nl-NL"/>
        </w:rPr>
        <w:t xml:space="preserve"> chung </w:t>
      </w:r>
      <w:r w:rsidR="00DE601E" w:rsidRPr="00E02728">
        <w:rPr>
          <w:bCs/>
          <w:sz w:val="28"/>
          <w:szCs w:val="28"/>
          <w:lang w:val="nl-NL"/>
        </w:rPr>
        <w:t xml:space="preserve">cho </w:t>
      </w:r>
      <w:r w:rsidR="00DE601E">
        <w:rPr>
          <w:bCs/>
          <w:sz w:val="28"/>
          <w:szCs w:val="28"/>
          <w:lang w:val="nl-NL"/>
        </w:rPr>
        <w:t xml:space="preserve">toàn bộ </w:t>
      </w:r>
      <w:r w:rsidR="00DE601E" w:rsidRPr="00E02728">
        <w:rPr>
          <w:bCs/>
          <w:sz w:val="28"/>
          <w:szCs w:val="28"/>
          <w:lang w:val="nl-NL"/>
        </w:rPr>
        <w:t>các bệnh viện Nhà nước và tư nhân.</w:t>
      </w:r>
    </w:p>
    <w:p w:rsidR="0061530E" w:rsidRDefault="0061530E" w:rsidP="001429F6">
      <w:pPr>
        <w:spacing w:after="60"/>
        <w:ind w:firstLine="720"/>
        <w:jc w:val="both"/>
        <w:rPr>
          <w:b/>
          <w:bCs/>
          <w:sz w:val="28"/>
          <w:szCs w:val="28"/>
          <w:lang w:val="nl-NL"/>
        </w:rPr>
      </w:pPr>
      <w:r w:rsidRPr="00E02728">
        <w:rPr>
          <w:b/>
          <w:bCs/>
          <w:sz w:val="28"/>
          <w:szCs w:val="28"/>
          <w:lang w:val="nl-NL"/>
        </w:rPr>
        <w:t xml:space="preserve">Điều </w:t>
      </w:r>
      <w:r w:rsidR="00B026D7">
        <w:rPr>
          <w:b/>
          <w:bCs/>
          <w:sz w:val="28"/>
          <w:szCs w:val="28"/>
          <w:lang w:val="nl-NL"/>
        </w:rPr>
        <w:t>3</w:t>
      </w:r>
      <w:r w:rsidRPr="00E02728">
        <w:rPr>
          <w:b/>
          <w:bCs/>
          <w:sz w:val="28"/>
          <w:szCs w:val="28"/>
          <w:lang w:val="nl-NL"/>
        </w:rPr>
        <w:t>.</w:t>
      </w:r>
      <w:r w:rsidRPr="00E02728">
        <w:rPr>
          <w:bCs/>
          <w:sz w:val="28"/>
          <w:szCs w:val="28"/>
          <w:lang w:val="nl-NL"/>
        </w:rPr>
        <w:t xml:space="preserve"> </w:t>
      </w:r>
      <w:r w:rsidR="00897887" w:rsidRPr="003C55FC">
        <w:rPr>
          <w:bCs/>
          <w:sz w:val="28"/>
          <w:szCs w:val="28"/>
          <w:lang w:val="nl-NL"/>
        </w:rPr>
        <w:t>Giao triển khai thực hiện</w:t>
      </w:r>
      <w:r w:rsidR="003C55FC">
        <w:rPr>
          <w:bCs/>
          <w:sz w:val="28"/>
          <w:szCs w:val="28"/>
          <w:lang w:val="nl-NL"/>
        </w:rPr>
        <w:t>:</w:t>
      </w:r>
    </w:p>
    <w:p w:rsidR="00897887" w:rsidRDefault="00897887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1.</w:t>
      </w:r>
      <w:r w:rsidR="0061530E" w:rsidRPr="00E02728">
        <w:rPr>
          <w:bCs/>
          <w:sz w:val="28"/>
          <w:szCs w:val="28"/>
          <w:lang w:val="nl-NL"/>
        </w:rPr>
        <w:t xml:space="preserve"> Cục Quản lý Khám, chữa bệnh</w:t>
      </w:r>
    </w:p>
    <w:p w:rsidR="00897887" w:rsidRDefault="00897887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- L</w:t>
      </w:r>
      <w:r w:rsidR="0061530E" w:rsidRPr="00E02728">
        <w:rPr>
          <w:bCs/>
          <w:sz w:val="28"/>
          <w:szCs w:val="28"/>
          <w:lang w:val="nl-NL"/>
        </w:rPr>
        <w:t xml:space="preserve">àm đầu mối hướng dẫn các đơn vị có liên quan triển khai thực hiện </w:t>
      </w:r>
      <w:r w:rsidR="0061530E">
        <w:rPr>
          <w:bCs/>
          <w:sz w:val="28"/>
          <w:szCs w:val="28"/>
          <w:lang w:val="nl-NL"/>
        </w:rPr>
        <w:t xml:space="preserve">khảo sát hài lòng </w:t>
      </w:r>
      <w:r w:rsidR="0061530E">
        <w:rPr>
          <w:sz w:val="28"/>
          <w:szCs w:val="28"/>
          <w:lang w:val="nl-NL"/>
        </w:rPr>
        <w:t>n</w:t>
      </w:r>
      <w:r w:rsidR="00B04C4A">
        <w:rPr>
          <w:sz w:val="28"/>
          <w:szCs w:val="28"/>
          <w:lang w:val="nl-NL"/>
        </w:rPr>
        <w:t>gười bệnh</w:t>
      </w:r>
      <w:r w:rsidR="003C55FC">
        <w:rPr>
          <w:sz w:val="28"/>
          <w:szCs w:val="28"/>
          <w:lang w:val="nl-NL"/>
        </w:rPr>
        <w:t>, người mẹ</w:t>
      </w:r>
      <w:r w:rsidR="00B04C4A">
        <w:rPr>
          <w:sz w:val="28"/>
          <w:szCs w:val="28"/>
          <w:lang w:val="nl-NL"/>
        </w:rPr>
        <w:t xml:space="preserve"> và nhân viên y tế</w:t>
      </w:r>
      <w:r w:rsidR="00B04C4A">
        <w:rPr>
          <w:bCs/>
          <w:sz w:val="28"/>
          <w:szCs w:val="28"/>
          <w:lang w:val="nl-NL"/>
        </w:rPr>
        <w:t xml:space="preserve">; </w:t>
      </w:r>
    </w:p>
    <w:p w:rsidR="005A7FA9" w:rsidRDefault="00897887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- K</w:t>
      </w:r>
      <w:r w:rsidR="00B04C4A">
        <w:rPr>
          <w:bCs/>
          <w:sz w:val="28"/>
          <w:szCs w:val="28"/>
          <w:lang w:val="nl-NL"/>
        </w:rPr>
        <w:t xml:space="preserve">iểm tra, giám sát các đơn vị; tổng hợp, phân tích số liệu và báo cáo Lãnh đạo Bộ Y tế kết quả chỉ số hài lòng người bệnh và nhân viên y tế </w:t>
      </w:r>
      <w:r w:rsidR="003C55FC">
        <w:rPr>
          <w:bCs/>
          <w:sz w:val="28"/>
          <w:szCs w:val="28"/>
          <w:lang w:val="nl-NL"/>
        </w:rPr>
        <w:t>hằng</w:t>
      </w:r>
      <w:r w:rsidR="00B04C4A">
        <w:rPr>
          <w:bCs/>
          <w:sz w:val="28"/>
          <w:szCs w:val="28"/>
          <w:lang w:val="nl-NL"/>
        </w:rPr>
        <w:t xml:space="preserve"> năm.</w:t>
      </w:r>
    </w:p>
    <w:p w:rsidR="00897887" w:rsidRDefault="00897887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lastRenderedPageBreak/>
        <w:t>2.</w:t>
      </w:r>
      <w:r w:rsidR="00384003" w:rsidRPr="00E02728">
        <w:rPr>
          <w:bCs/>
          <w:sz w:val="28"/>
          <w:szCs w:val="28"/>
          <w:lang w:val="nl-NL"/>
        </w:rPr>
        <w:t xml:space="preserve"> </w:t>
      </w:r>
      <w:r w:rsidR="00384003">
        <w:rPr>
          <w:bCs/>
          <w:sz w:val="28"/>
          <w:szCs w:val="28"/>
          <w:lang w:val="nl-NL"/>
        </w:rPr>
        <w:t>Sở Y tế, Y tế các Bộ, ngành</w:t>
      </w:r>
    </w:p>
    <w:p w:rsidR="0061530E" w:rsidRDefault="003C55FC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- </w:t>
      </w:r>
      <w:r w:rsidR="00897887">
        <w:rPr>
          <w:bCs/>
          <w:sz w:val="28"/>
          <w:szCs w:val="28"/>
          <w:lang w:val="nl-NL"/>
        </w:rPr>
        <w:t>Đ</w:t>
      </w:r>
      <w:r w:rsidR="00384003">
        <w:rPr>
          <w:bCs/>
          <w:sz w:val="28"/>
          <w:szCs w:val="28"/>
          <w:lang w:val="nl-NL"/>
        </w:rPr>
        <w:t>ôn đốc, kiểm tra các bệnh viện trực thuộc thực hiện khảo sát hài lòng người bệnh và nhân viên y tế theo đúng hướng dẫn</w:t>
      </w:r>
      <w:r w:rsidR="005F2DB4">
        <w:rPr>
          <w:bCs/>
          <w:sz w:val="28"/>
          <w:szCs w:val="28"/>
          <w:lang w:val="nl-NL"/>
        </w:rPr>
        <w:t xml:space="preserve"> kèm theo Quyết định này</w:t>
      </w:r>
      <w:r w:rsidR="00445EBB">
        <w:rPr>
          <w:bCs/>
          <w:sz w:val="28"/>
          <w:szCs w:val="28"/>
          <w:lang w:val="nl-NL"/>
        </w:rPr>
        <w:t>;</w:t>
      </w:r>
    </w:p>
    <w:p w:rsidR="003C55FC" w:rsidRDefault="003C55FC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- Tổng hợp, phân tích kết quả </w:t>
      </w:r>
      <w:r w:rsidR="00A32560">
        <w:rPr>
          <w:bCs/>
          <w:sz w:val="28"/>
          <w:szCs w:val="28"/>
          <w:lang w:val="nl-NL"/>
        </w:rPr>
        <w:t xml:space="preserve">chỉ số </w:t>
      </w:r>
      <w:r>
        <w:rPr>
          <w:bCs/>
          <w:sz w:val="28"/>
          <w:szCs w:val="28"/>
          <w:lang w:val="nl-NL"/>
        </w:rPr>
        <w:t>hài lòng</w:t>
      </w:r>
      <w:r w:rsidR="00A32560">
        <w:rPr>
          <w:bCs/>
          <w:sz w:val="28"/>
          <w:szCs w:val="28"/>
          <w:lang w:val="nl-NL"/>
        </w:rPr>
        <w:t xml:space="preserve"> chung</w:t>
      </w:r>
      <w:r>
        <w:rPr>
          <w:bCs/>
          <w:sz w:val="28"/>
          <w:szCs w:val="28"/>
          <w:lang w:val="nl-NL"/>
        </w:rPr>
        <w:t xml:space="preserve"> của các đơn vị.</w:t>
      </w:r>
    </w:p>
    <w:p w:rsidR="00897887" w:rsidRDefault="00897887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3.</w:t>
      </w:r>
      <w:r w:rsidR="00384003" w:rsidRPr="00E02728">
        <w:rPr>
          <w:bCs/>
          <w:sz w:val="28"/>
          <w:szCs w:val="28"/>
          <w:lang w:val="nl-NL"/>
        </w:rPr>
        <w:t xml:space="preserve"> </w:t>
      </w:r>
      <w:r w:rsidR="003810EC">
        <w:rPr>
          <w:bCs/>
          <w:sz w:val="28"/>
          <w:szCs w:val="28"/>
          <w:lang w:val="nl-NL"/>
        </w:rPr>
        <w:t>C</w:t>
      </w:r>
      <w:r w:rsidR="00384003">
        <w:rPr>
          <w:bCs/>
          <w:sz w:val="28"/>
          <w:szCs w:val="28"/>
          <w:lang w:val="nl-NL"/>
        </w:rPr>
        <w:t>ác bệnh viện</w:t>
      </w:r>
      <w:r w:rsidR="00445EBB">
        <w:rPr>
          <w:bCs/>
          <w:sz w:val="28"/>
          <w:szCs w:val="28"/>
          <w:lang w:val="nl-NL"/>
        </w:rPr>
        <w:t xml:space="preserve"> công lập và tư nhân</w:t>
      </w:r>
    </w:p>
    <w:p w:rsidR="00897887" w:rsidRDefault="00897887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- T</w:t>
      </w:r>
      <w:r w:rsidR="00384003">
        <w:rPr>
          <w:bCs/>
          <w:sz w:val="28"/>
          <w:szCs w:val="28"/>
          <w:lang w:val="nl-NL"/>
        </w:rPr>
        <w:t xml:space="preserve">riển khai khảo sát hài lòng người bệnh và nhân viên y tế </w:t>
      </w:r>
      <w:r w:rsidR="007F07D6">
        <w:rPr>
          <w:bCs/>
          <w:sz w:val="28"/>
          <w:szCs w:val="28"/>
          <w:lang w:val="nl-NL"/>
        </w:rPr>
        <w:t xml:space="preserve">tích cực, </w:t>
      </w:r>
      <w:r w:rsidR="00384003">
        <w:rPr>
          <w:bCs/>
          <w:sz w:val="28"/>
          <w:szCs w:val="28"/>
          <w:lang w:val="nl-NL"/>
        </w:rPr>
        <w:t>thường xuyên</w:t>
      </w:r>
      <w:r w:rsidR="004C428D">
        <w:rPr>
          <w:bCs/>
          <w:sz w:val="28"/>
          <w:szCs w:val="28"/>
          <w:lang w:val="nl-NL"/>
        </w:rPr>
        <w:t>, khoa học</w:t>
      </w:r>
      <w:r w:rsidR="007F07D6">
        <w:rPr>
          <w:bCs/>
          <w:sz w:val="28"/>
          <w:szCs w:val="28"/>
          <w:lang w:val="nl-NL"/>
        </w:rPr>
        <w:t>;</w:t>
      </w:r>
    </w:p>
    <w:p w:rsidR="004C428D" w:rsidRDefault="004C428D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- N</w:t>
      </w:r>
      <w:r w:rsidR="005F2DB4">
        <w:rPr>
          <w:bCs/>
          <w:sz w:val="28"/>
          <w:szCs w:val="28"/>
          <w:lang w:val="nl-NL"/>
        </w:rPr>
        <w:t xml:space="preserve">hập và </w:t>
      </w:r>
      <w:r w:rsidR="00137A9E">
        <w:rPr>
          <w:bCs/>
          <w:sz w:val="28"/>
          <w:szCs w:val="28"/>
          <w:lang w:val="nl-NL"/>
        </w:rPr>
        <w:t>tổng hợp số liệu</w:t>
      </w:r>
      <w:r w:rsidR="005F2DB4">
        <w:rPr>
          <w:bCs/>
          <w:sz w:val="28"/>
          <w:szCs w:val="28"/>
          <w:lang w:val="nl-NL"/>
        </w:rPr>
        <w:t>,</w:t>
      </w:r>
      <w:r w:rsidR="00137A9E">
        <w:rPr>
          <w:bCs/>
          <w:sz w:val="28"/>
          <w:szCs w:val="28"/>
          <w:lang w:val="nl-NL"/>
        </w:rPr>
        <w:t xml:space="preserve"> kết quả</w:t>
      </w:r>
      <w:r w:rsidR="00445EBB">
        <w:rPr>
          <w:bCs/>
          <w:sz w:val="28"/>
          <w:szCs w:val="28"/>
          <w:lang w:val="nl-NL"/>
        </w:rPr>
        <w:t>;</w:t>
      </w:r>
      <w:r>
        <w:rPr>
          <w:bCs/>
          <w:sz w:val="28"/>
          <w:szCs w:val="28"/>
          <w:lang w:val="nl-NL"/>
        </w:rPr>
        <w:t xml:space="preserve"> g</w:t>
      </w:r>
      <w:r w:rsidR="00384003">
        <w:rPr>
          <w:bCs/>
          <w:sz w:val="28"/>
          <w:szCs w:val="28"/>
          <w:lang w:val="nl-NL"/>
        </w:rPr>
        <w:t>hi nhận</w:t>
      </w:r>
      <w:r w:rsidR="007F07D6">
        <w:rPr>
          <w:bCs/>
          <w:sz w:val="28"/>
          <w:szCs w:val="28"/>
          <w:lang w:val="nl-NL"/>
        </w:rPr>
        <w:t>, rà soát</w:t>
      </w:r>
      <w:r w:rsidR="00137A9E">
        <w:rPr>
          <w:bCs/>
          <w:sz w:val="28"/>
          <w:szCs w:val="28"/>
          <w:lang w:val="nl-NL"/>
        </w:rPr>
        <w:t>, phân tích</w:t>
      </w:r>
      <w:r w:rsidR="00384003">
        <w:rPr>
          <w:bCs/>
          <w:sz w:val="28"/>
          <w:szCs w:val="28"/>
          <w:lang w:val="nl-NL"/>
        </w:rPr>
        <w:t xml:space="preserve"> các ý kiến chưa hài lòng</w:t>
      </w:r>
      <w:r w:rsidR="00137A9E">
        <w:rPr>
          <w:bCs/>
          <w:sz w:val="28"/>
          <w:szCs w:val="28"/>
          <w:lang w:val="nl-NL"/>
        </w:rPr>
        <w:t>;</w:t>
      </w:r>
      <w:r w:rsidR="00384003">
        <w:rPr>
          <w:bCs/>
          <w:sz w:val="28"/>
          <w:szCs w:val="28"/>
          <w:lang w:val="nl-NL"/>
        </w:rPr>
        <w:t xml:space="preserve"> </w:t>
      </w:r>
    </w:p>
    <w:p w:rsidR="00384003" w:rsidRPr="00CC0FCB" w:rsidRDefault="004C428D" w:rsidP="001429F6">
      <w:pPr>
        <w:spacing w:after="6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- G</w:t>
      </w:r>
      <w:r w:rsidR="007F07D6">
        <w:rPr>
          <w:bCs/>
          <w:sz w:val="28"/>
          <w:szCs w:val="28"/>
          <w:lang w:val="nl-NL"/>
        </w:rPr>
        <w:t>iải quyết</w:t>
      </w:r>
      <w:r w:rsidR="00137A9E">
        <w:rPr>
          <w:bCs/>
          <w:sz w:val="28"/>
          <w:szCs w:val="28"/>
          <w:lang w:val="nl-NL"/>
        </w:rPr>
        <w:t xml:space="preserve">, khắc </w:t>
      </w:r>
      <w:r w:rsidR="00384003">
        <w:rPr>
          <w:bCs/>
          <w:sz w:val="28"/>
          <w:szCs w:val="28"/>
          <w:lang w:val="nl-NL"/>
        </w:rPr>
        <w:t>phục</w:t>
      </w:r>
      <w:r w:rsidR="005F2DB4">
        <w:rPr>
          <w:bCs/>
          <w:sz w:val="28"/>
          <w:szCs w:val="28"/>
          <w:lang w:val="nl-NL"/>
        </w:rPr>
        <w:t xml:space="preserve"> kịp thời</w:t>
      </w:r>
      <w:r w:rsidR="00384003">
        <w:rPr>
          <w:bCs/>
          <w:sz w:val="28"/>
          <w:szCs w:val="28"/>
          <w:lang w:val="nl-NL"/>
        </w:rPr>
        <w:t xml:space="preserve"> các </w:t>
      </w:r>
      <w:r w:rsidR="007F07D6">
        <w:rPr>
          <w:bCs/>
          <w:sz w:val="28"/>
          <w:szCs w:val="28"/>
          <w:lang w:val="nl-NL"/>
        </w:rPr>
        <w:t>kiến nghị</w:t>
      </w:r>
      <w:r w:rsidR="00384003">
        <w:rPr>
          <w:bCs/>
          <w:sz w:val="28"/>
          <w:szCs w:val="28"/>
          <w:lang w:val="nl-NL"/>
        </w:rPr>
        <w:t xml:space="preserve"> của người bệnh và nhân viên y tế</w:t>
      </w:r>
      <w:r w:rsidR="00AF2B3E">
        <w:rPr>
          <w:bCs/>
          <w:sz w:val="28"/>
          <w:szCs w:val="28"/>
          <w:lang w:val="nl-NL"/>
        </w:rPr>
        <w:t xml:space="preserve"> và</w:t>
      </w:r>
      <w:r w:rsidR="00137A9E">
        <w:rPr>
          <w:bCs/>
          <w:sz w:val="28"/>
          <w:szCs w:val="28"/>
          <w:lang w:val="nl-NL"/>
        </w:rPr>
        <w:t xml:space="preserve"> lập kế hoạch</w:t>
      </w:r>
      <w:r w:rsidR="003C55FC">
        <w:rPr>
          <w:bCs/>
          <w:sz w:val="28"/>
          <w:szCs w:val="28"/>
          <w:lang w:val="nl-NL"/>
        </w:rPr>
        <w:t>,</w:t>
      </w:r>
      <w:r w:rsidR="00137A9E">
        <w:rPr>
          <w:bCs/>
          <w:sz w:val="28"/>
          <w:szCs w:val="28"/>
          <w:lang w:val="nl-NL"/>
        </w:rPr>
        <w:t xml:space="preserve"> triển khai hoạt động cải tiến chất lượng</w:t>
      </w:r>
      <w:r w:rsidR="00384003">
        <w:rPr>
          <w:bCs/>
          <w:sz w:val="28"/>
          <w:szCs w:val="28"/>
          <w:lang w:val="nl-NL"/>
        </w:rPr>
        <w:t xml:space="preserve"> trong phạm vi thẩm quyền</w:t>
      </w:r>
      <w:r w:rsidR="00AF2B3E">
        <w:rPr>
          <w:bCs/>
          <w:sz w:val="28"/>
          <w:szCs w:val="28"/>
          <w:lang w:val="nl-NL"/>
        </w:rPr>
        <w:t>,</w:t>
      </w:r>
      <w:r w:rsidR="003C55FC">
        <w:rPr>
          <w:bCs/>
          <w:sz w:val="28"/>
          <w:szCs w:val="28"/>
          <w:lang w:val="nl-NL"/>
        </w:rPr>
        <w:t xml:space="preserve"> </w:t>
      </w:r>
      <w:r w:rsidR="003C55FC" w:rsidRPr="00067F70">
        <w:rPr>
          <w:sz w:val="28"/>
          <w:szCs w:val="28"/>
          <w:lang w:val="es-ES"/>
        </w:rPr>
        <w:t>phù hợp với nguồn lực của bệnh viện</w:t>
      </w:r>
      <w:r w:rsidR="003C55FC">
        <w:rPr>
          <w:sz w:val="28"/>
          <w:szCs w:val="28"/>
          <w:lang w:val="es-ES"/>
        </w:rPr>
        <w:t>.</w:t>
      </w:r>
    </w:p>
    <w:p w:rsidR="00B026D7" w:rsidRDefault="003810EC" w:rsidP="003810EC">
      <w:pPr>
        <w:spacing w:after="60"/>
        <w:ind w:firstLine="720"/>
        <w:jc w:val="both"/>
        <w:rPr>
          <w:b/>
          <w:sz w:val="28"/>
          <w:szCs w:val="28"/>
          <w:lang w:val="nl-NL"/>
        </w:rPr>
      </w:pPr>
      <w:r w:rsidRPr="00CF728A">
        <w:rPr>
          <w:b/>
          <w:bCs/>
          <w:sz w:val="28"/>
          <w:szCs w:val="28"/>
          <w:lang w:val="nl-NL"/>
        </w:rPr>
        <w:t xml:space="preserve">Điều </w:t>
      </w:r>
      <w:r>
        <w:rPr>
          <w:b/>
          <w:bCs/>
          <w:sz w:val="28"/>
          <w:szCs w:val="28"/>
          <w:lang w:val="nl-NL"/>
        </w:rPr>
        <w:t>4</w:t>
      </w:r>
      <w:r w:rsidRPr="00CF728A">
        <w:rPr>
          <w:b/>
          <w:bCs/>
          <w:sz w:val="28"/>
          <w:szCs w:val="28"/>
          <w:lang w:val="nl-NL"/>
        </w:rPr>
        <w:t>.</w:t>
      </w:r>
      <w:r w:rsidRPr="00D10A7A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 xml:space="preserve"> </w:t>
      </w:r>
      <w:r w:rsidRPr="00CF728A">
        <w:rPr>
          <w:bCs/>
          <w:sz w:val="28"/>
          <w:szCs w:val="28"/>
          <w:lang w:val="nl-NL"/>
        </w:rPr>
        <w:t>Quyết định này có hiệu lực kể từ ngày ký, ban hành.</w:t>
      </w:r>
    </w:p>
    <w:p w:rsidR="005A7FA9" w:rsidRPr="00CC0FCB" w:rsidRDefault="005A7FA9" w:rsidP="00E72C41">
      <w:pPr>
        <w:spacing w:after="240"/>
        <w:ind w:firstLine="720"/>
        <w:jc w:val="both"/>
        <w:rPr>
          <w:sz w:val="28"/>
          <w:szCs w:val="28"/>
          <w:lang w:val="nl-NL"/>
        </w:rPr>
      </w:pPr>
      <w:r w:rsidRPr="003810EC">
        <w:rPr>
          <w:b/>
          <w:bCs/>
          <w:sz w:val="28"/>
          <w:szCs w:val="28"/>
          <w:lang w:val="nl-NL"/>
        </w:rPr>
        <w:t xml:space="preserve">Điều </w:t>
      </w:r>
      <w:r w:rsidR="003810EC" w:rsidRPr="003810EC">
        <w:rPr>
          <w:b/>
          <w:bCs/>
          <w:sz w:val="28"/>
          <w:szCs w:val="28"/>
          <w:lang w:val="nl-NL"/>
        </w:rPr>
        <w:t>5</w:t>
      </w:r>
      <w:r w:rsidRPr="003810EC">
        <w:rPr>
          <w:b/>
          <w:bCs/>
          <w:sz w:val="28"/>
          <w:szCs w:val="28"/>
          <w:lang w:val="nl-NL"/>
        </w:rPr>
        <w:t xml:space="preserve">. </w:t>
      </w:r>
      <w:r w:rsidR="002B28F4" w:rsidRPr="00CC0FCB">
        <w:rPr>
          <w:sz w:val="28"/>
          <w:szCs w:val="28"/>
          <w:lang w:val="nl-NL"/>
        </w:rPr>
        <w:t>Các Ông (Bà): Chánh Văn phòng Bộ; Cục trưởng Cục Quản lý Khám, chữa bệnh; Vụ trưởng các Vụ, Cục trưởng các Cục, Thủ trưởng các đơn vị có liên quan và các Ông (Bà) có tên tại Điều 1 chịu trách nhiệm thi hành Quyết định này./.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5387"/>
        <w:gridCol w:w="3544"/>
      </w:tblGrid>
      <w:tr w:rsidR="005A7FA9" w:rsidRPr="00B04C4A" w:rsidTr="00AA25CE">
        <w:tc>
          <w:tcPr>
            <w:tcW w:w="5387" w:type="dxa"/>
          </w:tcPr>
          <w:p w:rsidR="005A7FA9" w:rsidRDefault="005A7FA9" w:rsidP="00247F89">
            <w:pPr>
              <w:rPr>
                <w:szCs w:val="26"/>
                <w:lang w:val="nl-NL"/>
              </w:rPr>
            </w:pPr>
            <w:r w:rsidRPr="00D73F7B">
              <w:rPr>
                <w:b/>
                <w:i/>
                <w:sz w:val="26"/>
                <w:szCs w:val="26"/>
                <w:lang w:val="nl-NL"/>
              </w:rPr>
              <w:t>Nơi nhận:</w:t>
            </w:r>
            <w:r w:rsidRPr="00D73F7B">
              <w:rPr>
                <w:b/>
                <w:i/>
                <w:sz w:val="26"/>
                <w:szCs w:val="26"/>
                <w:lang w:val="nl-NL"/>
              </w:rPr>
              <w:br/>
            </w:r>
            <w:r w:rsidRPr="00D73F7B">
              <w:rPr>
                <w:szCs w:val="26"/>
                <w:lang w:val="nl-NL"/>
              </w:rPr>
              <w:t>- Như điều 5;</w:t>
            </w:r>
          </w:p>
          <w:p w:rsidR="00AA25CE" w:rsidRPr="00D73F7B" w:rsidRDefault="00AA25CE" w:rsidP="00247F89">
            <w:pPr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- Bộ trưởng (để b/c);</w:t>
            </w:r>
          </w:p>
          <w:p w:rsidR="005A7FA9" w:rsidRPr="009A3426" w:rsidRDefault="005A7FA9" w:rsidP="00D73F7B">
            <w:pPr>
              <w:rPr>
                <w:b/>
                <w:sz w:val="26"/>
                <w:szCs w:val="26"/>
                <w:lang w:val="es-ES"/>
              </w:rPr>
            </w:pPr>
            <w:r w:rsidRPr="00D73F7B">
              <w:rPr>
                <w:szCs w:val="26"/>
                <w:lang w:val="nl-NL"/>
              </w:rPr>
              <w:t xml:space="preserve">- </w:t>
            </w:r>
            <w:r w:rsidR="00D351FD" w:rsidRPr="00D73F7B">
              <w:rPr>
                <w:szCs w:val="26"/>
                <w:lang w:val="nl-NL"/>
              </w:rPr>
              <w:t>C</w:t>
            </w:r>
            <w:r w:rsidRPr="00D73F7B">
              <w:rPr>
                <w:szCs w:val="26"/>
                <w:lang w:val="nl-NL"/>
              </w:rPr>
              <w:t>ác</w:t>
            </w:r>
            <w:r w:rsidR="00D351FD" w:rsidRPr="00D73F7B">
              <w:rPr>
                <w:szCs w:val="26"/>
                <w:lang w:val="nl-NL"/>
              </w:rPr>
              <w:t xml:space="preserve"> đồng chí</w:t>
            </w:r>
            <w:r w:rsidRPr="00D73F7B">
              <w:rPr>
                <w:szCs w:val="26"/>
                <w:lang w:val="nl-NL"/>
              </w:rPr>
              <w:t xml:space="preserve"> Thứ trưởng;</w:t>
            </w:r>
            <w:r w:rsidRPr="00D73F7B">
              <w:rPr>
                <w:szCs w:val="26"/>
                <w:lang w:val="nl-NL"/>
              </w:rPr>
              <w:br/>
              <w:t>- Lưu: VT, KCB (02).</w:t>
            </w:r>
          </w:p>
        </w:tc>
        <w:tc>
          <w:tcPr>
            <w:tcW w:w="3544" w:type="dxa"/>
          </w:tcPr>
          <w:p w:rsidR="005A7FA9" w:rsidRDefault="00AA25CE" w:rsidP="00AA25CE">
            <w:pPr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KT.</w:t>
            </w:r>
            <w:r w:rsidR="005A7FA9" w:rsidRPr="009A3426">
              <w:rPr>
                <w:b/>
                <w:sz w:val="26"/>
                <w:szCs w:val="26"/>
                <w:lang w:val="es-ES"/>
              </w:rPr>
              <w:t>BỘ TRƯỞNG</w:t>
            </w:r>
          </w:p>
          <w:p w:rsidR="005A7FA9" w:rsidRPr="009A3426" w:rsidRDefault="00AA25CE" w:rsidP="00AA25CE">
            <w:pPr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THỨ TRƯỞNG</w:t>
            </w:r>
          </w:p>
          <w:p w:rsidR="00AA25CE" w:rsidRDefault="00AA25CE" w:rsidP="00AA25CE">
            <w:pPr>
              <w:spacing w:line="288" w:lineRule="auto"/>
              <w:jc w:val="center"/>
              <w:rPr>
                <w:b/>
                <w:sz w:val="26"/>
                <w:szCs w:val="26"/>
                <w:lang w:val="es-ES"/>
              </w:rPr>
            </w:pPr>
          </w:p>
          <w:p w:rsidR="00AA25CE" w:rsidRDefault="00AA25CE" w:rsidP="009E5A53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</w:p>
          <w:p w:rsidR="00AA25CE" w:rsidRDefault="00AA25CE" w:rsidP="00AA25CE">
            <w:pPr>
              <w:spacing w:line="288" w:lineRule="auto"/>
              <w:jc w:val="center"/>
              <w:rPr>
                <w:b/>
                <w:sz w:val="26"/>
                <w:szCs w:val="26"/>
                <w:lang w:val="es-ES"/>
              </w:rPr>
            </w:pPr>
          </w:p>
          <w:p w:rsidR="00AA25CE" w:rsidRDefault="00AA25CE" w:rsidP="00AA25CE">
            <w:pPr>
              <w:spacing w:line="288" w:lineRule="auto"/>
              <w:jc w:val="center"/>
              <w:rPr>
                <w:b/>
                <w:sz w:val="26"/>
                <w:szCs w:val="26"/>
                <w:lang w:val="es-ES"/>
              </w:rPr>
            </w:pPr>
          </w:p>
          <w:p w:rsidR="005A7FA9" w:rsidRPr="009A3426" w:rsidRDefault="005A7FA9" w:rsidP="00AA25CE">
            <w:pPr>
              <w:spacing w:line="288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9A3426">
              <w:rPr>
                <w:b/>
                <w:sz w:val="26"/>
                <w:szCs w:val="26"/>
                <w:lang w:val="es-ES"/>
              </w:rPr>
              <w:t xml:space="preserve">Nguyễn </w:t>
            </w:r>
            <w:r w:rsidR="00AA25CE">
              <w:rPr>
                <w:b/>
                <w:sz w:val="26"/>
                <w:szCs w:val="26"/>
                <w:lang w:val="es-ES"/>
              </w:rPr>
              <w:t>Viết</w:t>
            </w:r>
            <w:r w:rsidRPr="009A3426">
              <w:rPr>
                <w:b/>
                <w:sz w:val="26"/>
                <w:szCs w:val="26"/>
                <w:lang w:val="es-ES"/>
              </w:rPr>
              <w:t xml:space="preserve"> Tiến</w:t>
            </w:r>
          </w:p>
        </w:tc>
      </w:tr>
    </w:tbl>
    <w:p w:rsidR="00330ADA" w:rsidRPr="00B81791" w:rsidRDefault="00330ADA" w:rsidP="00571821">
      <w:pPr>
        <w:spacing w:before="360" w:line="360" w:lineRule="auto"/>
        <w:rPr>
          <w:b/>
          <w:bCs/>
          <w:sz w:val="26"/>
          <w:szCs w:val="26"/>
          <w:lang w:val="es-ES"/>
        </w:rPr>
      </w:pPr>
    </w:p>
    <w:sectPr w:rsidR="00330ADA" w:rsidRPr="00B81791" w:rsidSect="00EA512D">
      <w:footerReference w:type="default" r:id="rId10"/>
      <w:pgSz w:w="11907" w:h="16840" w:code="9"/>
      <w:pgMar w:top="1418" w:right="1134" w:bottom="1134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02" w:rsidRDefault="00412E02">
      <w:r>
        <w:separator/>
      </w:r>
    </w:p>
  </w:endnote>
  <w:endnote w:type="continuationSeparator" w:id="0">
    <w:p w:rsidR="00412E02" w:rsidRDefault="0041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91" w:rsidRDefault="005D3C2F" w:rsidP="003D09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5B08">
      <w:rPr>
        <w:noProof/>
      </w:rPr>
      <w:t>2</w:t>
    </w:r>
    <w:r>
      <w:fldChar w:fldCharType="end"/>
    </w:r>
  </w:p>
  <w:p w:rsidR="00B81791" w:rsidRDefault="00B81791" w:rsidP="005D3C2F">
    <w:pPr>
      <w:pStyle w:val="Footer"/>
      <w:jc w:val="right"/>
    </w:pPr>
  </w:p>
  <w:p w:rsidR="00137A9E" w:rsidRDefault="00137A9E" w:rsidP="005D3C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02" w:rsidRDefault="00412E02">
      <w:r>
        <w:separator/>
      </w:r>
    </w:p>
  </w:footnote>
  <w:footnote w:type="continuationSeparator" w:id="0">
    <w:p w:rsidR="00412E02" w:rsidRDefault="0041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593"/>
    <w:multiLevelType w:val="hybridMultilevel"/>
    <w:tmpl w:val="AB74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1AEF"/>
    <w:multiLevelType w:val="hybridMultilevel"/>
    <w:tmpl w:val="99E08E16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4EBB282E"/>
    <w:multiLevelType w:val="hybridMultilevel"/>
    <w:tmpl w:val="664A9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D94988"/>
    <w:multiLevelType w:val="hybridMultilevel"/>
    <w:tmpl w:val="3D320A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A9"/>
    <w:rsid w:val="0000330C"/>
    <w:rsid w:val="000233E3"/>
    <w:rsid w:val="00033E9A"/>
    <w:rsid w:val="00034500"/>
    <w:rsid w:val="000432DE"/>
    <w:rsid w:val="00051CC3"/>
    <w:rsid w:val="0005621B"/>
    <w:rsid w:val="00073BD4"/>
    <w:rsid w:val="0008179C"/>
    <w:rsid w:val="000A669E"/>
    <w:rsid w:val="000B3266"/>
    <w:rsid w:val="001072AD"/>
    <w:rsid w:val="001132A9"/>
    <w:rsid w:val="0011541C"/>
    <w:rsid w:val="00117DF6"/>
    <w:rsid w:val="00134838"/>
    <w:rsid w:val="00135C5C"/>
    <w:rsid w:val="00137A9E"/>
    <w:rsid w:val="00141DD0"/>
    <w:rsid w:val="001429F6"/>
    <w:rsid w:val="001464DC"/>
    <w:rsid w:val="0017325D"/>
    <w:rsid w:val="00176604"/>
    <w:rsid w:val="001A1C23"/>
    <w:rsid w:val="001B1E3F"/>
    <w:rsid w:val="001E5E67"/>
    <w:rsid w:val="001F1CC9"/>
    <w:rsid w:val="0022260E"/>
    <w:rsid w:val="00227C09"/>
    <w:rsid w:val="00227F45"/>
    <w:rsid w:val="0023048F"/>
    <w:rsid w:val="00240CA7"/>
    <w:rsid w:val="00247F89"/>
    <w:rsid w:val="0025534D"/>
    <w:rsid w:val="00257424"/>
    <w:rsid w:val="00261D46"/>
    <w:rsid w:val="0028584B"/>
    <w:rsid w:val="00286B6F"/>
    <w:rsid w:val="002A4768"/>
    <w:rsid w:val="002B28F4"/>
    <w:rsid w:val="002D1C6E"/>
    <w:rsid w:val="002E5861"/>
    <w:rsid w:val="00300F30"/>
    <w:rsid w:val="00322A00"/>
    <w:rsid w:val="00330ADA"/>
    <w:rsid w:val="00331D9D"/>
    <w:rsid w:val="00341D26"/>
    <w:rsid w:val="003810EC"/>
    <w:rsid w:val="00384003"/>
    <w:rsid w:val="003928BE"/>
    <w:rsid w:val="003B2797"/>
    <w:rsid w:val="003C55FC"/>
    <w:rsid w:val="003D09BC"/>
    <w:rsid w:val="003D1DFC"/>
    <w:rsid w:val="003D6192"/>
    <w:rsid w:val="003F1A22"/>
    <w:rsid w:val="003F1FFF"/>
    <w:rsid w:val="00400A05"/>
    <w:rsid w:val="00402BCA"/>
    <w:rsid w:val="00404B21"/>
    <w:rsid w:val="00406F53"/>
    <w:rsid w:val="00410B0B"/>
    <w:rsid w:val="004111F2"/>
    <w:rsid w:val="00412E02"/>
    <w:rsid w:val="00417BD3"/>
    <w:rsid w:val="0043496D"/>
    <w:rsid w:val="00437F9E"/>
    <w:rsid w:val="00445EBB"/>
    <w:rsid w:val="004464C0"/>
    <w:rsid w:val="00460A0A"/>
    <w:rsid w:val="00482BA8"/>
    <w:rsid w:val="00484D9E"/>
    <w:rsid w:val="004C2CC4"/>
    <w:rsid w:val="004C428D"/>
    <w:rsid w:val="004F4FD6"/>
    <w:rsid w:val="00505281"/>
    <w:rsid w:val="00505A89"/>
    <w:rsid w:val="00525AB2"/>
    <w:rsid w:val="0052784B"/>
    <w:rsid w:val="00530255"/>
    <w:rsid w:val="005401AA"/>
    <w:rsid w:val="0054079A"/>
    <w:rsid w:val="0054103F"/>
    <w:rsid w:val="00552431"/>
    <w:rsid w:val="00556BC8"/>
    <w:rsid w:val="00571821"/>
    <w:rsid w:val="00575804"/>
    <w:rsid w:val="005A7FA9"/>
    <w:rsid w:val="005B6BD9"/>
    <w:rsid w:val="005B7A66"/>
    <w:rsid w:val="005C3EFE"/>
    <w:rsid w:val="005D3C2F"/>
    <w:rsid w:val="005F2DB4"/>
    <w:rsid w:val="0060580E"/>
    <w:rsid w:val="00611A34"/>
    <w:rsid w:val="0061287E"/>
    <w:rsid w:val="0061530E"/>
    <w:rsid w:val="00615F0C"/>
    <w:rsid w:val="0064254D"/>
    <w:rsid w:val="0069189A"/>
    <w:rsid w:val="006B647C"/>
    <w:rsid w:val="006C6446"/>
    <w:rsid w:val="006D4EBD"/>
    <w:rsid w:val="006D7C91"/>
    <w:rsid w:val="006E219D"/>
    <w:rsid w:val="00700957"/>
    <w:rsid w:val="0072698A"/>
    <w:rsid w:val="007517ED"/>
    <w:rsid w:val="00765D63"/>
    <w:rsid w:val="007670D6"/>
    <w:rsid w:val="0078069B"/>
    <w:rsid w:val="00780978"/>
    <w:rsid w:val="0079057E"/>
    <w:rsid w:val="007A1650"/>
    <w:rsid w:val="007F011A"/>
    <w:rsid w:val="007F07D6"/>
    <w:rsid w:val="007F3403"/>
    <w:rsid w:val="00823542"/>
    <w:rsid w:val="00826A10"/>
    <w:rsid w:val="00845FFF"/>
    <w:rsid w:val="008460CC"/>
    <w:rsid w:val="008460F2"/>
    <w:rsid w:val="0085185C"/>
    <w:rsid w:val="00866B90"/>
    <w:rsid w:val="00881C8E"/>
    <w:rsid w:val="00896CB6"/>
    <w:rsid w:val="00897887"/>
    <w:rsid w:val="008B0A28"/>
    <w:rsid w:val="008B2C15"/>
    <w:rsid w:val="008B49E4"/>
    <w:rsid w:val="008C551B"/>
    <w:rsid w:val="008E153F"/>
    <w:rsid w:val="00917B3C"/>
    <w:rsid w:val="00931003"/>
    <w:rsid w:val="00935221"/>
    <w:rsid w:val="00936E69"/>
    <w:rsid w:val="00957689"/>
    <w:rsid w:val="00961422"/>
    <w:rsid w:val="00971EAE"/>
    <w:rsid w:val="009E5A53"/>
    <w:rsid w:val="009F363B"/>
    <w:rsid w:val="00A06935"/>
    <w:rsid w:val="00A1197F"/>
    <w:rsid w:val="00A23294"/>
    <w:rsid w:val="00A25D7D"/>
    <w:rsid w:val="00A3071F"/>
    <w:rsid w:val="00A32560"/>
    <w:rsid w:val="00A64924"/>
    <w:rsid w:val="00A7119A"/>
    <w:rsid w:val="00A821A6"/>
    <w:rsid w:val="00A9242C"/>
    <w:rsid w:val="00A96234"/>
    <w:rsid w:val="00AA25CE"/>
    <w:rsid w:val="00AB24BC"/>
    <w:rsid w:val="00AC21F4"/>
    <w:rsid w:val="00AC2A68"/>
    <w:rsid w:val="00AD5333"/>
    <w:rsid w:val="00AE59C1"/>
    <w:rsid w:val="00AF2B3E"/>
    <w:rsid w:val="00B026D7"/>
    <w:rsid w:val="00B04C4A"/>
    <w:rsid w:val="00B31DD9"/>
    <w:rsid w:val="00B33F40"/>
    <w:rsid w:val="00B67275"/>
    <w:rsid w:val="00B70086"/>
    <w:rsid w:val="00B73B5F"/>
    <w:rsid w:val="00B81791"/>
    <w:rsid w:val="00B86495"/>
    <w:rsid w:val="00B9188F"/>
    <w:rsid w:val="00B93B39"/>
    <w:rsid w:val="00BB7F7F"/>
    <w:rsid w:val="00BD15A1"/>
    <w:rsid w:val="00BD43E1"/>
    <w:rsid w:val="00BF6121"/>
    <w:rsid w:val="00C118A0"/>
    <w:rsid w:val="00C26E6A"/>
    <w:rsid w:val="00C52D95"/>
    <w:rsid w:val="00C57121"/>
    <w:rsid w:val="00C60748"/>
    <w:rsid w:val="00C72998"/>
    <w:rsid w:val="00C913ED"/>
    <w:rsid w:val="00C92A18"/>
    <w:rsid w:val="00CA38B0"/>
    <w:rsid w:val="00CA6910"/>
    <w:rsid w:val="00CC0FCB"/>
    <w:rsid w:val="00CC7C13"/>
    <w:rsid w:val="00CD0AE8"/>
    <w:rsid w:val="00CD62FC"/>
    <w:rsid w:val="00CE037A"/>
    <w:rsid w:val="00CE6990"/>
    <w:rsid w:val="00CF12E9"/>
    <w:rsid w:val="00CF67C0"/>
    <w:rsid w:val="00D10019"/>
    <w:rsid w:val="00D1140F"/>
    <w:rsid w:val="00D351FD"/>
    <w:rsid w:val="00D53613"/>
    <w:rsid w:val="00D73F7B"/>
    <w:rsid w:val="00DB0086"/>
    <w:rsid w:val="00DE2796"/>
    <w:rsid w:val="00DE4CBB"/>
    <w:rsid w:val="00DE601E"/>
    <w:rsid w:val="00E05B08"/>
    <w:rsid w:val="00E258ED"/>
    <w:rsid w:val="00E37943"/>
    <w:rsid w:val="00E44D87"/>
    <w:rsid w:val="00E61F94"/>
    <w:rsid w:val="00E72C41"/>
    <w:rsid w:val="00E73796"/>
    <w:rsid w:val="00E8110F"/>
    <w:rsid w:val="00EA512D"/>
    <w:rsid w:val="00EB7B57"/>
    <w:rsid w:val="00ED1CEA"/>
    <w:rsid w:val="00ED323F"/>
    <w:rsid w:val="00EF7546"/>
    <w:rsid w:val="00F23FD4"/>
    <w:rsid w:val="00F24184"/>
    <w:rsid w:val="00F338AE"/>
    <w:rsid w:val="00F41AFB"/>
    <w:rsid w:val="00F4511E"/>
    <w:rsid w:val="00F53A67"/>
    <w:rsid w:val="00F66A33"/>
    <w:rsid w:val="00F6774C"/>
    <w:rsid w:val="00F8194B"/>
    <w:rsid w:val="00FB1CDA"/>
    <w:rsid w:val="00FB51C5"/>
    <w:rsid w:val="00FC1F02"/>
    <w:rsid w:val="00FE7C79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7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5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8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7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7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5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8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7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hatluongbenhvien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0F74-04A9-4150-8892-2183150E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HUY LUONG</dc:creator>
  <cp:lastModifiedBy>DUONG HUY LUONG</cp:lastModifiedBy>
  <cp:revision>9</cp:revision>
  <cp:lastPrinted>2019-08-27T10:07:00Z</cp:lastPrinted>
  <dcterms:created xsi:type="dcterms:W3CDTF">2019-08-27T08:59:00Z</dcterms:created>
  <dcterms:modified xsi:type="dcterms:W3CDTF">2019-09-19T19:32:00Z</dcterms:modified>
</cp:coreProperties>
</file>